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24"/>
          <w:szCs w:val="24"/>
        </w:rPr>
      </w:pPr>
      <w:r>
        <w:rPr>
          <w:rFonts w:hint="eastAsia"/>
        </w:rPr>
        <w:t xml:space="preserve">“C3安全峰会· 城市论坛上海站”                暨二季度信息专委会学术会议初步议程        </w:t>
      </w:r>
      <w:r>
        <w:rPr>
          <w:rFonts w:hint="eastAsia" w:ascii="黑体" w:eastAsia="黑体"/>
          <w:sz w:val="36"/>
          <w:szCs w:val="36"/>
        </w:rPr>
        <w:t xml:space="preserve">                     </w:t>
      </w:r>
    </w:p>
    <w:p>
      <w:pPr>
        <w:spacing w:after="0"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主办：上海市医院协会信息管理专业委员会</w:t>
      </w:r>
    </w:p>
    <w:p>
      <w:pPr>
        <w:spacing w:line="560" w:lineRule="exact"/>
        <w:ind w:firstLine="1124" w:firstLineChars="4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C</w:t>
      </w:r>
      <w:r>
        <w:rPr>
          <w:rFonts w:ascii="仿宋" w:hAnsi="仿宋" w:eastAsia="仿宋"/>
          <w:b/>
          <w:sz w:val="28"/>
          <w:szCs w:val="28"/>
        </w:rPr>
        <w:t>3</w:t>
      </w:r>
      <w:r>
        <w:rPr>
          <w:rFonts w:hint="eastAsia" w:ascii="仿宋" w:hAnsi="仿宋" w:eastAsia="仿宋"/>
          <w:b/>
          <w:sz w:val="28"/>
          <w:szCs w:val="28"/>
        </w:rPr>
        <w:t>安全峰会组委会</w:t>
      </w:r>
    </w:p>
    <w:p>
      <w:pPr>
        <w:spacing w:after="0"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支持：亚信安全</w:t>
      </w:r>
    </w:p>
    <w:p>
      <w:pPr>
        <w:spacing w:after="0"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时间：2019年8月22日 13:30-17:00</w:t>
      </w:r>
    </w:p>
    <w:p>
      <w:pPr>
        <w:spacing w:after="0"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地点：上海宾馆三楼上海厅</w:t>
      </w:r>
    </w:p>
    <w:p>
      <w:pPr>
        <w:spacing w:after="0"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会议议程：</w:t>
      </w:r>
    </w:p>
    <w:p>
      <w:pPr>
        <w:spacing w:after="0"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开幕式及上半场主持人：上海市卫健委信息中心曹剑峰副主任</w:t>
      </w:r>
    </w:p>
    <w:p>
      <w:pPr>
        <w:spacing w:after="0"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13:30-13:40上海市医院协会信息管理专业委员会主任委员谢桦致辞</w:t>
      </w:r>
    </w:p>
    <w:p>
      <w:pPr>
        <w:spacing w:after="0"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13:40-13:50市委网信办领导致辞</w:t>
      </w:r>
    </w:p>
    <w:p>
      <w:pPr>
        <w:spacing w:after="0"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13:50-14:2</w:t>
      </w:r>
      <w:r>
        <w:rPr>
          <w:rFonts w:ascii="仿宋" w:hAnsi="仿宋" w:eastAsia="仿宋"/>
          <w:b/>
          <w:sz w:val="28"/>
          <w:szCs w:val="28"/>
        </w:rPr>
        <w:t>5</w:t>
      </w:r>
      <w:r>
        <w:rPr>
          <w:rFonts w:hint="eastAsia" w:ascii="仿宋" w:hAnsi="仿宋" w:eastAsia="仿宋"/>
          <w:b/>
          <w:sz w:val="28"/>
          <w:szCs w:val="28"/>
        </w:rPr>
        <w:t>互联互通下</w:t>
      </w:r>
      <w:r>
        <w:rPr>
          <w:rFonts w:ascii="仿宋" w:hAnsi="仿宋" w:eastAsia="仿宋"/>
          <w:b/>
          <w:sz w:val="28"/>
          <w:szCs w:val="28"/>
        </w:rPr>
        <w:t>应对从医疗信息化到数字化的</w:t>
      </w:r>
      <w:r>
        <w:rPr>
          <w:rFonts w:hint="eastAsia" w:ascii="仿宋" w:hAnsi="仿宋" w:eastAsia="仿宋"/>
          <w:b/>
          <w:sz w:val="28"/>
          <w:szCs w:val="28"/>
        </w:rPr>
        <w:t>安全</w:t>
      </w:r>
      <w:r>
        <w:rPr>
          <w:rFonts w:ascii="仿宋" w:hAnsi="仿宋" w:eastAsia="仿宋"/>
          <w:b/>
          <w:sz w:val="28"/>
          <w:szCs w:val="28"/>
        </w:rPr>
        <w:t>挑战</w:t>
      </w:r>
    </w:p>
    <w:p>
      <w:pPr>
        <w:spacing w:after="0" w:line="52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国家卫健委信息中心领导</w:t>
      </w:r>
    </w:p>
    <w:p>
      <w:pPr>
        <w:spacing w:after="0" w:line="520" w:lineRule="exact"/>
        <w:ind w:right="42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14:2</w:t>
      </w:r>
      <w:r>
        <w:rPr>
          <w:rFonts w:ascii="仿宋" w:hAnsi="仿宋" w:eastAsia="仿宋"/>
          <w:b/>
          <w:sz w:val="28"/>
          <w:szCs w:val="28"/>
        </w:rPr>
        <w:t>5</w:t>
      </w:r>
      <w:r>
        <w:rPr>
          <w:rFonts w:hint="eastAsia" w:ascii="仿宋" w:hAnsi="仿宋" w:eastAsia="仿宋"/>
          <w:b/>
          <w:sz w:val="28"/>
          <w:szCs w:val="28"/>
        </w:rPr>
        <w:t>-1</w:t>
      </w:r>
      <w:r>
        <w:rPr>
          <w:rFonts w:ascii="仿宋" w:hAnsi="仿宋" w:eastAsia="仿宋"/>
          <w:b/>
          <w:sz w:val="28"/>
          <w:szCs w:val="28"/>
        </w:rPr>
        <w:t>5:00</w:t>
      </w:r>
      <w:r>
        <w:rPr>
          <w:rFonts w:hint="eastAsia" w:ascii="仿宋" w:hAnsi="仿宋" w:eastAsia="仿宋"/>
          <w:b/>
          <w:sz w:val="28"/>
          <w:szCs w:val="28"/>
        </w:rPr>
        <w:t>等保2.0视角下行业信息安全治理</w:t>
      </w:r>
    </w:p>
    <w:p>
      <w:pPr>
        <w:spacing w:after="0" w:line="520" w:lineRule="exact"/>
        <w:ind w:right="42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市网安总队专家</w:t>
      </w:r>
    </w:p>
    <w:p>
      <w:pPr>
        <w:spacing w:after="0" w:line="520" w:lineRule="exact"/>
        <w:ind w:right="42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下半场主持人：上海市医院协会信息管理专业委员会副主任委员赵艳</w:t>
      </w:r>
    </w:p>
    <w:p>
      <w:pPr>
        <w:spacing w:after="0"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</w:t>
      </w:r>
      <w:r>
        <w:rPr>
          <w:rFonts w:ascii="仿宋" w:hAnsi="仿宋" w:eastAsia="仿宋"/>
          <w:b/>
          <w:sz w:val="28"/>
          <w:szCs w:val="28"/>
        </w:rPr>
        <w:t>5:00</w:t>
      </w:r>
      <w:r>
        <w:rPr>
          <w:rFonts w:hint="eastAsia" w:ascii="仿宋" w:hAnsi="仿宋" w:eastAsia="仿宋"/>
          <w:b/>
          <w:sz w:val="28"/>
          <w:szCs w:val="28"/>
        </w:rPr>
        <w:t>-15:</w:t>
      </w:r>
      <w:r>
        <w:rPr>
          <w:rFonts w:ascii="仿宋" w:hAnsi="仿宋" w:eastAsia="仿宋"/>
          <w:b/>
          <w:sz w:val="28"/>
          <w:szCs w:val="28"/>
        </w:rPr>
        <w:t>35</w:t>
      </w:r>
      <w:r>
        <w:rPr>
          <w:rFonts w:hint="eastAsia" w:ascii="仿宋" w:hAnsi="仿宋" w:eastAsia="仿宋"/>
          <w:b/>
          <w:sz w:val="28"/>
          <w:szCs w:val="28"/>
        </w:rPr>
        <w:t>某三甲医院信息安全建设分享</w:t>
      </w:r>
    </w:p>
    <w:p>
      <w:pPr>
        <w:spacing w:after="0" w:line="52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复旦大学附属华山医院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15:</w:t>
      </w:r>
      <w:r>
        <w:rPr>
          <w:rFonts w:ascii="仿宋" w:hAnsi="仿宋" w:eastAsia="仿宋"/>
          <w:b/>
          <w:sz w:val="28"/>
          <w:szCs w:val="28"/>
        </w:rPr>
        <w:t>35</w:t>
      </w:r>
      <w:r>
        <w:rPr>
          <w:rFonts w:hint="eastAsia" w:ascii="仿宋" w:hAnsi="仿宋" w:eastAsia="仿宋"/>
          <w:b/>
          <w:sz w:val="28"/>
          <w:szCs w:val="28"/>
        </w:rPr>
        <w:t>-1</w:t>
      </w:r>
      <w:r>
        <w:rPr>
          <w:rFonts w:ascii="仿宋" w:hAnsi="仿宋" w:eastAsia="仿宋"/>
          <w:b/>
          <w:sz w:val="28"/>
          <w:szCs w:val="28"/>
        </w:rPr>
        <w:t>6</w:t>
      </w:r>
      <w:r>
        <w:rPr>
          <w:rFonts w:hint="eastAsia" w:ascii="仿宋" w:hAnsi="仿宋" w:eastAsia="仿宋"/>
          <w:b/>
          <w:sz w:val="28"/>
          <w:szCs w:val="28"/>
        </w:rPr>
        <w:t>:</w:t>
      </w:r>
      <w:r>
        <w:rPr>
          <w:rFonts w:ascii="仿宋" w:hAnsi="仿宋" w:eastAsia="仿宋"/>
          <w:b/>
          <w:sz w:val="28"/>
          <w:szCs w:val="28"/>
        </w:rPr>
        <w:t>10</w:t>
      </w:r>
      <w:r>
        <w:rPr>
          <w:rFonts w:hint="eastAsia" w:ascii="仿宋" w:hAnsi="仿宋" w:eastAsia="仿宋"/>
          <w:b/>
          <w:sz w:val="28"/>
          <w:szCs w:val="28"/>
        </w:rPr>
        <w:t>基于“互联网+”智慧医院的医联体建设分享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上海申康医院发展中心</w:t>
      </w:r>
    </w:p>
    <w:p>
      <w:pPr>
        <w:spacing w:after="0" w:line="520" w:lineRule="exact"/>
        <w:ind w:right="42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16:</w:t>
      </w:r>
      <w:r>
        <w:rPr>
          <w:rFonts w:ascii="仿宋" w:hAnsi="仿宋" w:eastAsia="仿宋"/>
          <w:b/>
          <w:sz w:val="28"/>
          <w:szCs w:val="28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>0-16:</w:t>
      </w:r>
      <w:r>
        <w:rPr>
          <w:rFonts w:ascii="仿宋" w:hAnsi="仿宋" w:eastAsia="仿宋"/>
          <w:b/>
          <w:sz w:val="28"/>
          <w:szCs w:val="28"/>
        </w:rPr>
        <w:t>45</w:t>
      </w:r>
      <w:r>
        <w:rPr>
          <w:rFonts w:hint="eastAsia" w:ascii="仿宋" w:hAnsi="仿宋" w:eastAsia="仿宋"/>
          <w:b/>
          <w:sz w:val="28"/>
          <w:szCs w:val="28"/>
        </w:rPr>
        <w:t>数据安全及脱敏行业应用</w:t>
      </w:r>
    </w:p>
    <w:p>
      <w:pPr>
        <w:spacing w:after="0" w:line="520" w:lineRule="exact"/>
        <w:ind w:right="42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亚信安全</w:t>
      </w:r>
    </w:p>
    <w:p>
      <w:pPr>
        <w:spacing w:after="0" w:line="520" w:lineRule="exact"/>
        <w:ind w:right="63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16:</w:t>
      </w:r>
      <w:r>
        <w:rPr>
          <w:rFonts w:ascii="仿宋" w:hAnsi="仿宋" w:eastAsia="仿宋"/>
          <w:b/>
          <w:sz w:val="28"/>
          <w:szCs w:val="28"/>
        </w:rPr>
        <w:t>45-</w:t>
      </w:r>
      <w:r>
        <w:rPr>
          <w:rFonts w:hint="eastAsia" w:ascii="仿宋" w:hAnsi="仿宋" w:eastAsia="仿宋"/>
          <w:b/>
          <w:sz w:val="28"/>
          <w:szCs w:val="28"/>
        </w:rPr>
        <w:t>17:00会议总结</w:t>
      </w:r>
    </w:p>
    <w:p>
      <w:pPr>
        <w:spacing w:after="0" w:line="48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上海市医院协会信息管理专业委员会主任委员谢桦</w:t>
      </w:r>
    </w:p>
    <w:p>
      <w:bookmarkStart w:id="0" w:name="_GoBack"/>
      <w:bookmarkEnd w:id="0"/>
    </w:p>
    <w:sectPr>
      <w:pgSz w:w="11906" w:h="16838"/>
      <w:pgMar w:top="1418" w:right="1418" w:bottom="992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4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2019-08-07T08:18:48Z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